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50" w:rsidRPr="004165CD" w:rsidRDefault="00680050" w:rsidP="006800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5CD">
        <w:rPr>
          <w:rFonts w:ascii="Times New Roman" w:hAnsi="Times New Roman" w:cs="Times New Roman"/>
          <w:b/>
          <w:sz w:val="24"/>
          <w:szCs w:val="24"/>
        </w:rPr>
        <w:t>CGTPS COURSE /</w:t>
      </w:r>
      <w:r w:rsidRPr="004165CD">
        <w:rPr>
          <w:rFonts w:ascii="Times New Roman" w:hAnsi="Times New Roman" w:cs="Times New Roman"/>
          <w:b/>
          <w:sz w:val="24"/>
          <w:szCs w:val="24"/>
        </w:rPr>
        <w:t>中外戏剧博士课程</w:t>
      </w:r>
    </w:p>
    <w:p w:rsidR="00680050" w:rsidRPr="004165CD" w:rsidRDefault="00680050" w:rsidP="00680050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5CD"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Pr="004165CD">
        <w:rPr>
          <w:rFonts w:ascii="Times New Roman" w:hAnsi="Times New Roman" w:cs="Times New Roman"/>
          <w:b/>
          <w:sz w:val="24"/>
          <w:szCs w:val="24"/>
        </w:rPr>
        <w:t>Kaiqi</w:t>
      </w:r>
      <w:proofErr w:type="spellEnd"/>
      <w:r w:rsidRPr="004165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65CD">
        <w:rPr>
          <w:rFonts w:ascii="Times New Roman" w:hAnsi="Times New Roman" w:cs="Times New Roman"/>
          <w:b/>
          <w:sz w:val="24"/>
          <w:szCs w:val="24"/>
        </w:rPr>
        <w:t>Hu</w:t>
      </w:r>
      <w:proofErr w:type="spellEnd"/>
      <w:r w:rsidRPr="004165CD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4165CD">
        <w:rPr>
          <w:rFonts w:ascii="Times New Roman" w:hAnsi="Times New Roman" w:cs="Times New Roman"/>
          <w:b/>
          <w:sz w:val="24"/>
          <w:szCs w:val="24"/>
        </w:rPr>
        <w:t>胡开奇教授</w:t>
      </w:r>
    </w:p>
    <w:p w:rsidR="00680050" w:rsidRPr="004165CD" w:rsidRDefault="00680050" w:rsidP="00680050">
      <w:pPr>
        <w:adjustRightInd w:val="0"/>
        <w:snapToGrid w:val="0"/>
        <w:spacing w:after="0" w:line="240" w:lineRule="auto"/>
        <w:rPr>
          <w:rFonts w:ascii="Times New Roman" w:hAnsi="Times New Roman" w:cs="Times New Roman" w:hint="eastAsia"/>
          <w:b/>
          <w:sz w:val="24"/>
          <w:szCs w:val="24"/>
        </w:rPr>
      </w:pPr>
      <w:r w:rsidRPr="004165CD">
        <w:rPr>
          <w:rFonts w:ascii="Times New Roman" w:hAnsi="Times New Roman" w:cs="Times New Roman"/>
          <w:b/>
          <w:sz w:val="24"/>
          <w:szCs w:val="24"/>
        </w:rPr>
        <w:t>Fall, 2025/ 2025</w:t>
      </w:r>
      <w:r w:rsidRPr="004165CD">
        <w:rPr>
          <w:rFonts w:ascii="Times New Roman" w:hAnsi="Times New Roman" w:cs="Times New Roman" w:hint="eastAsia"/>
          <w:b/>
          <w:sz w:val="24"/>
          <w:szCs w:val="24"/>
        </w:rPr>
        <w:t>年秋季</w:t>
      </w:r>
      <w:r w:rsidRPr="004165C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80050" w:rsidRDefault="00680050" w:rsidP="00680050">
      <w:pPr>
        <w:spacing w:after="0"/>
        <w:rPr>
          <w:rFonts w:ascii="Times New Roman" w:hAnsi="Times New Roman" w:cs="Times New Roman"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</w:t>
      </w:r>
      <w:r w:rsidRPr="00EC6C87">
        <w:rPr>
          <w:rFonts w:ascii="Times New Roman" w:hAnsi="Times New Roman" w:cs="Times New Roman"/>
          <w:b/>
          <w:sz w:val="32"/>
          <w:szCs w:val="32"/>
        </w:rPr>
        <w:t>German Director Theatre</w:t>
      </w:r>
      <w:r>
        <w:rPr>
          <w:rFonts w:ascii="Times New Roman" w:hAnsi="Times New Roman" w:cs="Times New Roman" w:hint="eastAsia"/>
          <w:b/>
          <w:sz w:val="32"/>
          <w:szCs w:val="32"/>
        </w:rPr>
        <w:t xml:space="preserve"> </w:t>
      </w:r>
      <w:r w:rsidRPr="00EC6C87">
        <w:rPr>
          <w:rFonts w:ascii="Times New Roman" w:hAnsi="Times New Roman" w:cs="Times New Roman" w:hint="eastAsia"/>
          <w:sz w:val="32"/>
          <w:szCs w:val="32"/>
        </w:rPr>
        <w:t>(</w:t>
      </w:r>
      <w:r w:rsidRPr="00EC6C87">
        <w:rPr>
          <w:rFonts w:ascii="Times New Roman" w:eastAsia="Microsoft YaHei" w:hAnsi="Times New Roman" w:cs="Times New Roman"/>
          <w:b/>
          <w:color w:val="333333"/>
          <w:sz w:val="32"/>
          <w:szCs w:val="32"/>
        </w:rPr>
        <w:t>Regietheater</w:t>
      </w:r>
      <w:r>
        <w:rPr>
          <w:rFonts w:ascii="Times New Roman" w:eastAsia="Microsoft YaHei" w:hAnsi="Times New Roman" w:cs="Times New Roman" w:hint="eastAsia"/>
          <w:color w:val="333333"/>
          <w:sz w:val="32"/>
          <w:szCs w:val="32"/>
        </w:rPr>
        <w:t xml:space="preserve">) </w:t>
      </w:r>
      <w:r w:rsidRPr="00EC6C87">
        <w:rPr>
          <w:rFonts w:ascii="Times New Roman" w:hAnsi="Times New Roman" w:cs="Times New Roman"/>
          <w:b/>
          <w:sz w:val="32"/>
          <w:szCs w:val="32"/>
        </w:rPr>
        <w:t>1970-2020</w:t>
      </w:r>
    </w:p>
    <w:p w:rsidR="00680050" w:rsidRPr="004165CD" w:rsidRDefault="00680050" w:rsidP="00680050">
      <w:pPr>
        <w:rPr>
          <w:rFonts w:ascii="KaiTi" w:eastAsia="KaiTi" w:hAnsi="KaiTi" w:cs="Times New Roman" w:hint="eastAsia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 xml:space="preserve">                                     </w:t>
      </w:r>
      <w:r w:rsidRPr="004165CD">
        <w:rPr>
          <w:rFonts w:ascii="KaiTi" w:eastAsia="KaiTi" w:hAnsi="KaiTi" w:cs="Times New Roman"/>
          <w:b/>
          <w:sz w:val="28"/>
          <w:szCs w:val="28"/>
        </w:rPr>
        <w:t>德国导演戏剧</w:t>
      </w:r>
      <w:r w:rsidRPr="004165CD">
        <w:rPr>
          <w:rFonts w:ascii="KaiTi" w:eastAsia="KaiTi" w:hAnsi="KaiTi" w:cs="Times New Roman" w:hint="eastAsia"/>
          <w:b/>
          <w:sz w:val="28"/>
          <w:szCs w:val="28"/>
        </w:rPr>
        <w:t>1970-2020</w:t>
      </w:r>
    </w:p>
    <w:p w:rsidR="00680050" w:rsidRPr="00F12BC8" w:rsidRDefault="00680050" w:rsidP="00680050">
      <w:pPr>
        <w:shd w:val="clear" w:color="auto" w:fill="FFFFFF"/>
        <w:spacing w:after="0" w:line="276" w:lineRule="atLeast"/>
        <w:rPr>
          <w:rFonts w:ascii="Times New Roman" w:eastAsia="KaiTi" w:hAnsi="Times New Roman" w:cs="Times New Roman" w:hint="eastAsia"/>
          <w:b/>
          <w:sz w:val="28"/>
          <w:szCs w:val="28"/>
        </w:rPr>
      </w:pPr>
      <w:r w:rsidRPr="00F12BC8">
        <w:rPr>
          <w:rFonts w:ascii="Times New Roman" w:eastAsia="KaiTi" w:hAnsi="Times New Roman" w:cs="Times New Roman" w:hint="eastAsia"/>
          <w:b/>
          <w:sz w:val="28"/>
          <w:szCs w:val="28"/>
        </w:rPr>
        <w:t xml:space="preserve">Lecture One: </w:t>
      </w:r>
    </w:p>
    <w:p w:rsidR="00680050" w:rsidRPr="00A772B2" w:rsidRDefault="00680050" w:rsidP="00680050">
      <w:pPr>
        <w:shd w:val="clear" w:color="auto" w:fill="FFFFFF"/>
        <w:spacing w:line="276" w:lineRule="atLeast"/>
        <w:rPr>
          <w:rFonts w:ascii="Times New Roman" w:hAnsi="Times New Roman" w:cs="Times New Roman" w:hint="eastAsia"/>
          <w:b/>
          <w:bCs/>
          <w:color w:val="0A0A0A"/>
          <w:sz w:val="24"/>
          <w:szCs w:val="24"/>
        </w:rPr>
      </w:pPr>
      <w:r w:rsidRPr="004165CD">
        <w:rPr>
          <w:rFonts w:ascii="Times New Roman" w:eastAsia="KaiTi" w:hAnsi="Times New Roman" w:cs="Times New Roman" w:hint="eastAsia"/>
          <w:b/>
          <w:sz w:val="24"/>
          <w:szCs w:val="24"/>
        </w:rPr>
        <w:t xml:space="preserve">Brief introduction of </w:t>
      </w:r>
      <w:r w:rsidRPr="004165CD">
        <w:rPr>
          <w:rFonts w:ascii="Times New Roman" w:hAnsi="Times New Roman" w:cs="Times New Roman"/>
          <w:b/>
          <w:sz w:val="24"/>
          <w:szCs w:val="24"/>
        </w:rPr>
        <w:t>German Director Theatre</w:t>
      </w:r>
      <w:r w:rsidRPr="004165CD">
        <w:rPr>
          <w:rFonts w:ascii="Times New Roman" w:hAnsi="Times New Roman" w:cs="Times New Roman" w:hint="eastAsia"/>
          <w:b/>
          <w:sz w:val="24"/>
          <w:szCs w:val="24"/>
        </w:rPr>
        <w:t xml:space="preserve"> (</w:t>
      </w:r>
      <w:r w:rsidRPr="004165CD">
        <w:rPr>
          <w:rFonts w:ascii="Times New Roman" w:eastAsia="Microsoft YaHei" w:hAnsi="Times New Roman" w:cs="Times New Roman"/>
          <w:b/>
          <w:color w:val="333333"/>
          <w:sz w:val="24"/>
          <w:szCs w:val="24"/>
        </w:rPr>
        <w:t>Regietheater</w:t>
      </w:r>
      <w:r w:rsidRPr="004165CD">
        <w:rPr>
          <w:rFonts w:ascii="Times New Roman" w:eastAsia="Microsoft YaHei" w:hAnsi="Times New Roman" w:cs="Times New Roman" w:hint="eastAsia"/>
          <w:b/>
          <w:color w:val="333333"/>
          <w:sz w:val="24"/>
          <w:szCs w:val="24"/>
        </w:rPr>
        <w:t xml:space="preserve">) </w:t>
      </w:r>
      <w:r w:rsidRPr="004165CD">
        <w:rPr>
          <w:rFonts w:ascii="Times New Roman" w:hAnsi="Times New Roman" w:cs="Times New Roman"/>
          <w:b/>
          <w:sz w:val="24"/>
          <w:szCs w:val="24"/>
        </w:rPr>
        <w:t>1970-2020/</w:t>
      </w:r>
      <w:r w:rsidRPr="00A772B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The Post-War Generation and Institutional Leads (1970s-1990s</w:t>
      </w:r>
      <w:proofErr w:type="gramStart"/>
      <w:r w:rsidRPr="00A772B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)</w:t>
      </w:r>
      <w:r w:rsidRPr="00A772B2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 xml:space="preserve"> </w:t>
      </w:r>
      <w:r w:rsidRPr="00A772B2">
        <w:rPr>
          <w:rFonts w:ascii="Times New Roman" w:hAnsi="Times New Roman" w:cs="Times New Roman" w:hint="eastAsia"/>
          <w:bCs/>
          <w:color w:val="0A0A0A"/>
          <w:sz w:val="24"/>
          <w:szCs w:val="24"/>
        </w:rPr>
        <w:t>:</w:t>
      </w:r>
      <w:proofErr w:type="gramEnd"/>
      <w:r>
        <w:rPr>
          <w:rFonts w:ascii="Times New Roman" w:hAnsi="Times New Roman" w:cs="Times New Roman" w:hint="eastAsia"/>
          <w:bCs/>
          <w:color w:val="0A0A0A"/>
          <w:sz w:val="24"/>
          <w:szCs w:val="24"/>
        </w:rPr>
        <w:t xml:space="preserve"> </w:t>
      </w:r>
      <w:r w:rsidRPr="0054573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Peter</w:t>
      </w:r>
      <w:r>
        <w:rPr>
          <w:rFonts w:ascii="Times New Roman" w:hAnsi="Times New Roman" w:cs="Times New Roman" w:hint="eastAsia"/>
          <w:b/>
          <w:bCs/>
          <w:color w:val="0A0A0A"/>
          <w:sz w:val="24"/>
          <w:szCs w:val="24"/>
        </w:rPr>
        <w:t xml:space="preserve"> </w:t>
      </w:r>
      <w:r w:rsidRPr="0054573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Stein</w:t>
      </w:r>
      <w:r>
        <w:rPr>
          <w:rFonts w:ascii="Times New Roman" w:eastAsia="Times New Roman" w:hAnsi="Times New Roman" w:cs="Times New Roman" w:hint="eastAsia"/>
          <w:b/>
          <w:bCs/>
          <w:color w:val="0A0A0A"/>
          <w:sz w:val="24"/>
          <w:szCs w:val="24"/>
        </w:rPr>
        <w:t xml:space="preserve"> -</w:t>
      </w:r>
      <w:r w:rsidRPr="00545730">
        <w:rPr>
          <w:rFonts w:ascii="Times New Roman" w:eastAsia="Times New Roman" w:hAnsi="Times New Roman" w:cs="Times New Roman"/>
          <w:color w:val="0A0A0A"/>
          <w:sz w:val="24"/>
          <w:szCs w:val="24"/>
        </w:rPr>
        <w:t>Founded the Schaubühne in Berlin in 1970, which became a leading theatre known for its rigorous text analysis and ensemble work. His productions were often politically engag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ed and aesthetically meticulous</w:t>
      </w:r>
      <w:r>
        <w:rPr>
          <w:rFonts w:ascii="Times New Roman" w:eastAsia="Times New Roman" w:hAnsi="Times New Roman" w:cs="Times New Roman" w:hint="eastAsia"/>
          <w:color w:val="0A0A0A"/>
          <w:sz w:val="24"/>
          <w:szCs w:val="24"/>
        </w:rPr>
        <w:t xml:space="preserve"> /</w:t>
      </w:r>
      <w:r w:rsidRPr="00545730">
        <w:rPr>
          <w:rFonts w:ascii="Arial" w:eastAsia="Times New Roman" w:hAnsi="Arial" w:cs="Arial"/>
          <w:b/>
          <w:bCs/>
          <w:color w:val="0A0A0A"/>
          <w:sz w:val="18"/>
        </w:rPr>
        <w:t xml:space="preserve"> </w:t>
      </w:r>
      <w:r w:rsidRPr="0054573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Peter Zadek</w:t>
      </w:r>
      <w:r w:rsidRPr="00545730">
        <w:rPr>
          <w:rFonts w:ascii="Times New Roman" w:eastAsia="Times New Roman" w:hAnsi="Times New Roman" w:cs="Times New Roman"/>
          <w:color w:val="0A0A0A"/>
          <w:sz w:val="24"/>
          <w:szCs w:val="24"/>
        </w:rPr>
        <w:t> - A major figure who often challenged traditional interpretations of classics, known for his provocative and emotionally charged productions</w:t>
      </w:r>
      <w:r>
        <w:rPr>
          <w:rFonts w:ascii="Times New Roman" w:eastAsia="Times New Roman" w:hAnsi="Times New Roman" w:cs="Times New Roman" w:hint="eastAsia"/>
          <w:color w:val="0A0A0A"/>
          <w:sz w:val="24"/>
          <w:szCs w:val="24"/>
        </w:rPr>
        <w:t>.</w:t>
      </w:r>
    </w:p>
    <w:p w:rsidR="00680050" w:rsidRPr="00F12BC8" w:rsidRDefault="00680050" w:rsidP="00680050">
      <w:pPr>
        <w:spacing w:after="0"/>
        <w:rPr>
          <w:rFonts w:ascii="Times New Roman" w:eastAsia="KaiTi" w:hAnsi="Times New Roman" w:cs="Times New Roman" w:hint="eastAsia"/>
          <w:b/>
          <w:sz w:val="28"/>
          <w:szCs w:val="28"/>
        </w:rPr>
      </w:pPr>
      <w:r w:rsidRPr="00F12BC8">
        <w:rPr>
          <w:rFonts w:ascii="Times New Roman" w:eastAsia="KaiTi" w:hAnsi="Times New Roman" w:cs="Times New Roman" w:hint="eastAsia"/>
          <w:b/>
          <w:sz w:val="28"/>
          <w:szCs w:val="28"/>
        </w:rPr>
        <w:t>Lecture Two:</w:t>
      </w:r>
    </w:p>
    <w:p w:rsidR="00680050" w:rsidRPr="00F12BC8" w:rsidRDefault="00680050" w:rsidP="00680050">
      <w:pPr>
        <w:rPr>
          <w:rFonts w:ascii="Times New Roman" w:eastAsia="KaiTi" w:hAnsi="Times New Roman" w:cs="Times New Roman"/>
          <w:sz w:val="28"/>
          <w:szCs w:val="28"/>
        </w:rPr>
      </w:pPr>
      <w:r w:rsidRPr="00545730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Claus Peymann</w:t>
      </w:r>
      <w:r w:rsidRPr="00545730">
        <w:rPr>
          <w:rFonts w:ascii="Times New Roman" w:eastAsia="Times New Roman" w:hAnsi="Times New Roman" w:cs="Times New Roman"/>
          <w:color w:val="0A0A0A"/>
          <w:sz w:val="24"/>
          <w:szCs w:val="24"/>
        </w:rPr>
        <w:t> - Known for his controversial and politically charged programming, he led several major German-language theatres (including the Vienna Burgtheater), often generating intense public debate</w:t>
      </w:r>
      <w:r w:rsidRPr="00F12BC8">
        <w:rPr>
          <w:rFonts w:ascii="Times New Roman" w:eastAsia="Times New Roman" w:hAnsi="Times New Roman" w:cs="Times New Roman"/>
          <w:color w:val="0A0A0A"/>
          <w:sz w:val="24"/>
          <w:szCs w:val="24"/>
        </w:rPr>
        <w:t>/</w:t>
      </w:r>
      <w:r w:rsidRPr="00F12BC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Ruth Berghaus</w:t>
      </w:r>
      <w:r w:rsidRPr="00F12BC8">
        <w:rPr>
          <w:rFonts w:ascii="Times New Roman" w:eastAsia="Times New Roman" w:hAnsi="Times New Roman" w:cs="Times New Roman"/>
          <w:color w:val="0A0A0A"/>
          <w:sz w:val="24"/>
          <w:szCs w:val="24"/>
        </w:rPr>
        <w:t> A prominent female director, she was a key figure in East German theatre (Berliner Ensemble) and later the German opera scene, known for her highly stylized and abstract a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pproach</w:t>
      </w:r>
      <w:r>
        <w:rPr>
          <w:rFonts w:ascii="Times New Roman" w:eastAsia="Times New Roman" w:hAnsi="Times New Roman" w:cs="Times New Roman" w:hint="eastAsia"/>
          <w:color w:val="0A0A0A"/>
          <w:sz w:val="24"/>
          <w:szCs w:val="24"/>
        </w:rPr>
        <w:t>/</w:t>
      </w:r>
      <w:r w:rsidRPr="00F12BC8">
        <w:rPr>
          <w:rFonts w:ascii="Times New Roman" w:eastAsia="Times New Roman" w:hAnsi="Times New Roman" w:cs="Times New Roman"/>
          <w:color w:val="0A0A0A"/>
          <w:sz w:val="24"/>
          <w:szCs w:val="24"/>
        </w:rPr>
        <w:t> </w:t>
      </w:r>
      <w:r w:rsidRPr="003C018E">
        <w:rPr>
          <w:rFonts w:ascii="Times New Roman" w:hAnsi="Times New Roman" w:cs="Times New Roman"/>
          <w:b/>
          <w:color w:val="0A0A0A"/>
          <w:sz w:val="24"/>
          <w:szCs w:val="24"/>
        </w:rPr>
        <w:t>Andrea Breth</w:t>
      </w:r>
      <w:r w:rsidRPr="003C018E">
        <w:rPr>
          <w:rFonts w:ascii="Times New Roman" w:hAnsi="Times New Roman" w:cs="Times New Roman"/>
          <w:color w:val="0A0A0A"/>
          <w:sz w:val="24"/>
          <w:szCs w:val="24"/>
        </w:rPr>
        <w:t xml:space="preserve"> is a prominent German stage director known for as the resident director at Vienna's Burgtheater. Her directing style is often characterized by its focus on actor performance and a unique approach to dramatic narrative</w:t>
      </w:r>
      <w:r>
        <w:rPr>
          <w:rFonts w:ascii="Times New Roman" w:hAnsi="Times New Roman" w:cs="Times New Roman" w:hint="eastAsia"/>
          <w:color w:val="0A0A0A"/>
          <w:sz w:val="24"/>
          <w:szCs w:val="24"/>
        </w:rPr>
        <w:t>.</w:t>
      </w:r>
    </w:p>
    <w:p w:rsidR="00680050" w:rsidRPr="00F12BC8" w:rsidRDefault="00680050" w:rsidP="00680050">
      <w:pPr>
        <w:spacing w:after="0"/>
        <w:rPr>
          <w:rFonts w:ascii="Times New Roman" w:eastAsia="KaiTi" w:hAnsi="Times New Roman" w:cs="Times New Roman" w:hint="eastAsia"/>
          <w:b/>
          <w:sz w:val="28"/>
          <w:szCs w:val="28"/>
        </w:rPr>
      </w:pPr>
      <w:r w:rsidRPr="00F12BC8">
        <w:rPr>
          <w:rFonts w:ascii="Times New Roman" w:eastAsia="KaiTi" w:hAnsi="Times New Roman" w:cs="Times New Roman" w:hint="eastAsia"/>
          <w:b/>
          <w:sz w:val="28"/>
          <w:szCs w:val="28"/>
        </w:rPr>
        <w:t>Lecture Three</w:t>
      </w:r>
      <w:r>
        <w:rPr>
          <w:rFonts w:ascii="Times New Roman" w:eastAsia="KaiTi" w:hAnsi="Times New Roman" w:cs="Times New Roman" w:hint="eastAsia"/>
          <w:b/>
          <w:sz w:val="28"/>
          <w:szCs w:val="28"/>
        </w:rPr>
        <w:t>:</w:t>
      </w:r>
    </w:p>
    <w:p w:rsidR="00680050" w:rsidRPr="004165CD" w:rsidRDefault="00680050" w:rsidP="00680050">
      <w:pPr>
        <w:shd w:val="clear" w:color="auto" w:fill="FFFFFF"/>
        <w:spacing w:line="276" w:lineRule="atLeast"/>
        <w:rPr>
          <w:rFonts w:ascii="Times New Roman" w:hAnsi="Times New Roman" w:cs="Times New Roman" w:hint="eastAsia"/>
          <w:color w:val="0A0A0A"/>
          <w:sz w:val="24"/>
          <w:szCs w:val="24"/>
        </w:rPr>
      </w:pPr>
      <w:r w:rsidRPr="00410B2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Innovat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ors and the Post-Dramatic Turn </w:t>
      </w:r>
      <w:r>
        <w:rPr>
          <w:rFonts w:ascii="Times New Roman" w:eastAsia="Times New Roman" w:hAnsi="Times New Roman" w:cs="Times New Roman" w:hint="eastAsia"/>
          <w:b/>
          <w:bCs/>
          <w:color w:val="0A0A0A"/>
          <w:sz w:val="24"/>
          <w:szCs w:val="24"/>
        </w:rPr>
        <w:t>(</w:t>
      </w:r>
      <w:r w:rsidRPr="00410B2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1990s-2010s</w:t>
      </w:r>
      <w:proofErr w:type="gramStart"/>
      <w:r w:rsidRPr="00410B2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)</w:t>
      </w:r>
      <w:r>
        <w:rPr>
          <w:rFonts w:ascii="Times New Roman" w:eastAsia="Times New Roman" w:hAnsi="Times New Roman" w:cs="Times New Roman" w:hint="eastAsia"/>
          <w:b/>
          <w:bCs/>
          <w:color w:val="0A0A0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color w:val="0A0A0A"/>
          <w:sz w:val="24"/>
          <w:szCs w:val="24"/>
        </w:rPr>
        <w:t>:</w:t>
      </w:r>
      <w:proofErr w:type="gramEnd"/>
      <w:r>
        <w:rPr>
          <w:rFonts w:ascii="Times New Roman" w:hAnsi="Times New Roman" w:cs="Times New Roman" w:hint="eastAsia"/>
          <w:color w:val="0A0A0A"/>
          <w:sz w:val="24"/>
          <w:szCs w:val="24"/>
        </w:rPr>
        <w:t xml:space="preserve"> </w:t>
      </w:r>
      <w:r w:rsidRPr="00F12BC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Frank Castorf</w:t>
      </w:r>
      <w:r w:rsidRPr="00F12BC8">
        <w:rPr>
          <w:rFonts w:ascii="Times New Roman" w:eastAsia="Times New Roman" w:hAnsi="Times New Roman" w:cs="Times New Roman"/>
          <w:color w:val="0A0A0A"/>
          <w:sz w:val="24"/>
          <w:szCs w:val="24"/>
        </w:rPr>
        <w:t> </w:t>
      </w:r>
      <w:r>
        <w:rPr>
          <w:rFonts w:ascii="Times New Roman" w:eastAsia="Times New Roman" w:hAnsi="Times New Roman" w:cs="Times New Roman" w:hint="eastAsia"/>
          <w:color w:val="0A0A0A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F12BC8">
        <w:rPr>
          <w:rFonts w:ascii="Times New Roman" w:eastAsia="Times New Roman" w:hAnsi="Times New Roman" w:cs="Times New Roman"/>
          <w:color w:val="0A0A0A"/>
          <w:sz w:val="24"/>
          <w:szCs w:val="24"/>
        </w:rPr>
        <w:t>a highly influential and controversial</w:t>
      </w:r>
      <w:r>
        <w:rPr>
          <w:rFonts w:ascii="Times New Roman" w:eastAsia="Times New Roman" w:hAnsi="Times New Roman" w:cs="Times New Roman" w:hint="eastAsia"/>
          <w:color w:val="0A0A0A"/>
          <w:sz w:val="24"/>
          <w:szCs w:val="24"/>
        </w:rPr>
        <w:t xml:space="preserve"> </w:t>
      </w:r>
      <w:r w:rsidRPr="004165CD">
        <w:rPr>
          <w:rFonts w:ascii="Times New Roman" w:eastAsia="Microsoft YaHei" w:hAnsi="Times New Roman" w:cs="Times New Roman"/>
          <w:b/>
          <w:color w:val="333333"/>
          <w:sz w:val="24"/>
          <w:szCs w:val="24"/>
        </w:rPr>
        <w:t>Regietheater</w:t>
      </w:r>
      <w:r w:rsidRPr="00F12BC8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figure. He deconstructed classic texts, incorporating multimedia elements, pop culture references, and long improvisations to create a chaotic, energetic, and politically charged theatrical experience</w:t>
      </w:r>
      <w:r>
        <w:rPr>
          <w:rFonts w:ascii="Times New Roman" w:hAnsi="Times New Roman" w:cs="Times New Roman" w:hint="eastAsia"/>
          <w:color w:val="0A0A0A"/>
          <w:sz w:val="24"/>
          <w:szCs w:val="24"/>
        </w:rPr>
        <w:t xml:space="preserve">/ </w:t>
      </w:r>
      <w:r w:rsidRPr="00790E6C">
        <w:rPr>
          <w:rFonts w:ascii="Times New Roman" w:hAnsi="Times New Roman" w:cs="Times New Roman"/>
          <w:b/>
          <w:color w:val="0A0A0A"/>
          <w:sz w:val="24"/>
          <w:szCs w:val="24"/>
        </w:rPr>
        <w:t>Christoph Marthaler-</w:t>
      </w:r>
      <w:r w:rsidRPr="00790E6C">
        <w:rPr>
          <w:rFonts w:ascii="Times New Roman" w:hAnsi="Times New Roman" w:cs="Times New Roman"/>
          <w:color w:val="0A0A0A"/>
          <w:sz w:val="24"/>
          <w:szCs w:val="24"/>
        </w:rPr>
        <w:t>prominent German theatre director known for his distinctive "Regie" style, which often focuses on classics, abstract and minimalist stage design, and intense, subconscious-driven performances</w:t>
      </w:r>
      <w:r>
        <w:rPr>
          <w:rFonts w:ascii="Times New Roman" w:hAnsi="Times New Roman" w:cs="Times New Roman" w:hint="eastAsia"/>
          <w:color w:val="0A0A0A"/>
          <w:sz w:val="24"/>
          <w:szCs w:val="24"/>
        </w:rPr>
        <w:t>/</w:t>
      </w:r>
      <w:r w:rsidRPr="00790E6C">
        <w:rPr>
          <w:rStyle w:val="vkekvd"/>
          <w:rFonts w:ascii="Times New Roman" w:hAnsi="Times New Roman" w:cs="Times New Roman"/>
          <w:color w:val="0A0A0A"/>
          <w:sz w:val="24"/>
          <w:szCs w:val="24"/>
        </w:rPr>
        <w:t> </w:t>
      </w:r>
      <w:r w:rsidRPr="00790E6C">
        <w:rPr>
          <w:rFonts w:ascii="Times New Roman" w:hAnsi="Times New Roman" w:cs="Times New Roman"/>
          <w:b/>
          <w:color w:val="0A0A0A"/>
          <w:sz w:val="24"/>
          <w:szCs w:val="24"/>
        </w:rPr>
        <w:t>Anna Viebrock</w:t>
      </w:r>
      <w:r w:rsidRPr="00790E6C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 xml:space="preserve"> Set and costume designer She has worked as a director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 xml:space="preserve"> and has also long collaborated</w:t>
      </w:r>
      <w:r>
        <w:rPr>
          <w:rFonts w:ascii="Times New Roman" w:hAnsi="Times New Roman" w:cs="Times New Roman" w:hint="eastAsia"/>
          <w:color w:val="000000"/>
          <w:spacing w:val="4"/>
          <w:sz w:val="24"/>
          <w:szCs w:val="24"/>
          <w:shd w:val="clear" w:color="auto" w:fill="FFFFFF"/>
        </w:rPr>
        <w:t xml:space="preserve"> </w:t>
      </w:r>
      <w:r w:rsidRPr="00790E6C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>with director Christoph Marthaler and helped shape the style and practice of Regietheater.</w:t>
      </w:r>
      <w:r>
        <w:rPr>
          <w:rFonts w:ascii="Times New Roman" w:hAnsi="Times New Roman" w:cs="Times New Roman" w:hint="eastAsia"/>
          <w:color w:val="0A0A0A"/>
          <w:sz w:val="24"/>
          <w:szCs w:val="24"/>
        </w:rPr>
        <w:t xml:space="preserve">/ </w:t>
      </w:r>
      <w:r w:rsidRPr="00F12BC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Christoph Schlingensief</w:t>
      </w:r>
      <w:r>
        <w:rPr>
          <w:rFonts w:ascii="Times New Roman" w:eastAsia="Times New Roman" w:hAnsi="Times New Roman" w:cs="Times New Roman" w:hint="eastAsia"/>
          <w:b/>
          <w:bCs/>
          <w:color w:val="0A0A0A"/>
          <w:sz w:val="24"/>
          <w:szCs w:val="24"/>
        </w:rPr>
        <w:t xml:space="preserve"> -</w:t>
      </w:r>
      <w:r w:rsidRPr="00F12BC8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 An important artist whose work often blurred the lines between theatre, film, and political action. </w:t>
      </w:r>
    </w:p>
    <w:p w:rsidR="00680050" w:rsidRPr="004165CD" w:rsidRDefault="00680050" w:rsidP="00680050">
      <w:pPr>
        <w:spacing w:after="0"/>
        <w:rPr>
          <w:rFonts w:ascii="Times New Roman" w:hAnsi="Times New Roman" w:cs="Times New Roman" w:hint="eastAsia"/>
          <w:b/>
          <w:bCs/>
          <w:color w:val="0A0A0A"/>
          <w:sz w:val="24"/>
          <w:szCs w:val="24"/>
        </w:rPr>
      </w:pPr>
      <w:r w:rsidRPr="004165CD">
        <w:rPr>
          <w:rFonts w:ascii="Times New Roman" w:eastAsia="KaiTi" w:hAnsi="Times New Roman" w:cs="Times New Roman" w:hint="eastAsia"/>
          <w:b/>
          <w:sz w:val="28"/>
          <w:szCs w:val="28"/>
        </w:rPr>
        <w:t>Lecture Four</w:t>
      </w:r>
      <w:r w:rsidRPr="004165CD">
        <w:rPr>
          <w:rFonts w:ascii="Times New Roman" w:eastAsia="Times New Roman" w:hAnsi="Times New Roman" w:cs="Times New Roman" w:hint="eastAsia"/>
          <w:b/>
          <w:bCs/>
          <w:color w:val="0A0A0A"/>
          <w:sz w:val="24"/>
          <w:szCs w:val="24"/>
        </w:rPr>
        <w:t>:</w:t>
      </w:r>
    </w:p>
    <w:p w:rsidR="009A2A6B" w:rsidRPr="009A2A6B" w:rsidRDefault="00680050" w:rsidP="009A2A6B">
      <w:pPr>
        <w:shd w:val="clear" w:color="auto" w:fill="FFFFFF"/>
        <w:spacing w:after="184" w:line="276" w:lineRule="atLeast"/>
        <w:rPr>
          <w:rFonts w:ascii="Times New Roman" w:hAnsi="Times New Roman" w:cs="Times New Roman"/>
          <w:color w:val="0A0A0A"/>
          <w:sz w:val="24"/>
          <w:szCs w:val="24"/>
        </w:rPr>
      </w:pPr>
      <w:r w:rsidRPr="0076523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Thomas Ostermeier</w:t>
      </w:r>
      <w:r>
        <w:rPr>
          <w:rFonts w:ascii="Times New Roman" w:eastAsia="Times New Roman" w:hAnsi="Times New Roman" w:cs="Times New Roman" w:hint="eastAsia"/>
          <w:b/>
          <w:bCs/>
          <w:color w:val="0A0A0A"/>
          <w:sz w:val="24"/>
          <w:szCs w:val="24"/>
        </w:rPr>
        <w:t xml:space="preserve"> -</w:t>
      </w:r>
      <w:r w:rsidRPr="00765234">
        <w:rPr>
          <w:rFonts w:ascii="Times New Roman" w:eastAsia="Times New Roman" w:hAnsi="Times New Roman" w:cs="Times New Roman"/>
          <w:color w:val="0A0A0A"/>
          <w:sz w:val="24"/>
          <w:szCs w:val="24"/>
        </w:rPr>
        <w:t> A leading visionary in international theatre and artistic director at the </w:t>
      </w:r>
      <w:r w:rsidRPr="00765234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</w:rPr>
        <w:t>Schaubühne</w:t>
      </w:r>
      <w:r>
        <w:rPr>
          <w:rFonts w:ascii="Times New Roman" w:eastAsia="Times New Roman" w:hAnsi="Times New Roman" w:cs="Times New Roman" w:hint="eastAsia"/>
          <w:color w:val="0A0A0A"/>
          <w:sz w:val="24"/>
          <w:szCs w:val="24"/>
        </w:rPr>
        <w:t xml:space="preserve"> </w:t>
      </w:r>
      <w:r w:rsidRPr="00765234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since 1999. </w:t>
      </w:r>
      <w:r>
        <w:rPr>
          <w:rFonts w:ascii="Times New Roman" w:eastAsia="Times New Roman" w:hAnsi="Times New Roman" w:cs="Times New Roman" w:hint="eastAsia"/>
          <w:color w:val="0A0A0A"/>
          <w:sz w:val="24"/>
          <w:szCs w:val="24"/>
        </w:rPr>
        <w:t xml:space="preserve"> </w:t>
      </w:r>
      <w:r w:rsidRPr="00765234">
        <w:rPr>
          <w:rFonts w:ascii="Times New Roman" w:eastAsia="Times New Roman" w:hAnsi="Times New Roman" w:cs="Times New Roman"/>
          <w:color w:val="0A0A0A"/>
          <w:sz w:val="24"/>
          <w:szCs w:val="24"/>
        </w:rPr>
        <w:t>Ostermeier is known for modern reinterpretations of classic plays (Ibsen, Shakespeare</w:t>
      </w:r>
      <w:proofErr w:type="gramStart"/>
      <w:r w:rsidRPr="00765234">
        <w:rPr>
          <w:rFonts w:ascii="Times New Roman" w:eastAsia="Times New Roman" w:hAnsi="Times New Roman" w:cs="Times New Roman"/>
          <w:color w:val="0A0A0A"/>
          <w:sz w:val="24"/>
          <w:szCs w:val="24"/>
        </w:rPr>
        <w:t>)</w:t>
      </w:r>
      <w:r>
        <w:rPr>
          <w:rFonts w:ascii="Times New Roman" w:eastAsia="Times New Roman" w:hAnsi="Times New Roman" w:cs="Times New Roman" w:hint="eastAsia"/>
          <w:color w:val="0A0A0A"/>
          <w:sz w:val="24"/>
          <w:szCs w:val="24"/>
        </w:rPr>
        <w:t xml:space="preserve"> </w:t>
      </w:r>
      <w:r w:rsidRPr="00765234">
        <w:rPr>
          <w:rFonts w:ascii="Times New Roman" w:eastAsia="Times New Roman" w:hAnsi="Times New Roman" w:cs="Times New Roman"/>
          <w:color w:val="0A0A0A"/>
          <w:sz w:val="24"/>
          <w:szCs w:val="24"/>
        </w:rPr>
        <w:t>,</w:t>
      </w:r>
      <w:proofErr w:type="gramEnd"/>
      <w:r w:rsidRPr="00765234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bringing a contemporary, often hyper-realistic, focus to social issues and psychological depth. </w:t>
      </w:r>
      <w:r>
        <w:rPr>
          <w:rFonts w:ascii="Times New Roman" w:eastAsia="Times New Roman" w:hAnsi="Times New Roman" w:cs="Times New Roman" w:hint="eastAsia"/>
          <w:color w:val="0A0A0A"/>
          <w:sz w:val="24"/>
          <w:szCs w:val="24"/>
        </w:rPr>
        <w:t>/</w:t>
      </w:r>
      <w:r w:rsidRPr="006525DD">
        <w:rPr>
          <w:rFonts w:ascii="Arial" w:hAnsi="Arial" w:cs="Arial"/>
          <w:b/>
          <w:spacing w:val="2"/>
          <w:sz w:val="28"/>
          <w:szCs w:val="28"/>
          <w:shd w:val="clear" w:color="auto" w:fill="FFFFFF"/>
        </w:rPr>
        <w:t xml:space="preserve"> </w:t>
      </w:r>
      <w:r w:rsidRPr="006525D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 xml:space="preserve">Stefan </w:t>
      </w:r>
      <w:r w:rsidRPr="00234020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Pucher</w:t>
      </w:r>
      <w:r w:rsidRPr="00234020">
        <w:rPr>
          <w:rFonts w:ascii="Times New Roman" w:hAnsi="Times New Roman" w:cs="Times New Roman"/>
          <w:sz w:val="24"/>
          <w:szCs w:val="24"/>
        </w:rPr>
        <w:t xml:space="preserve"> - his productions visually </w:t>
      </w:r>
      <w:r>
        <w:rPr>
          <w:rFonts w:ascii="Times New Roman" w:hAnsi="Times New Roman" w:cs="Times New Roman"/>
          <w:sz w:val="24"/>
          <w:szCs w:val="24"/>
        </w:rPr>
        <w:t>and musically</w:t>
      </w:r>
      <w:r w:rsidRPr="00234020">
        <w:rPr>
          <w:rFonts w:ascii="Times New Roman" w:hAnsi="Times New Roman" w:cs="Times New Roman"/>
          <w:sz w:val="24"/>
          <w:szCs w:val="24"/>
        </w:rPr>
        <w:t xml:space="preserve"> radical </w:t>
      </w:r>
      <w:proofErr w:type="spellStart"/>
      <w:r w:rsidRPr="00234020">
        <w:rPr>
          <w:rFonts w:ascii="Times New Roman" w:hAnsi="Times New Roman" w:cs="Times New Roman"/>
          <w:sz w:val="24"/>
          <w:szCs w:val="24"/>
        </w:rPr>
        <w:t>reworkings</w:t>
      </w:r>
      <w:proofErr w:type="spellEnd"/>
      <w:r w:rsidRPr="00234020">
        <w:rPr>
          <w:rFonts w:ascii="Times New Roman" w:hAnsi="Times New Roman" w:cs="Times New Roman"/>
          <w:sz w:val="24"/>
          <w:szCs w:val="24"/>
        </w:rPr>
        <w:t xml:space="preserve"> of classic texts, and a highly symbolic and original setting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 w:rsidRPr="00410B2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Rimini Protokoll</w:t>
      </w:r>
      <w:r w:rsidRPr="00410B29">
        <w:rPr>
          <w:rFonts w:ascii="Times New Roman" w:eastAsia="Times New Roman" w:hAnsi="Times New Roman" w:cs="Times New Roman"/>
          <w:color w:val="0A0A0A"/>
          <w:sz w:val="24"/>
          <w:szCs w:val="24"/>
        </w:rPr>
        <w:t> -a performance collective, became a significant innovator in the German and international scene with a focus on "new documentary theatre"</w:t>
      </w:r>
      <w:r w:rsidRPr="00410B29">
        <w:rPr>
          <w:rFonts w:ascii="Times New Roman" w:hAnsi="Times New Roman" w:cs="Times New Roman"/>
          <w:color w:val="0A0A0A"/>
          <w:sz w:val="24"/>
          <w:szCs w:val="24"/>
        </w:rPr>
        <w:t>/</w:t>
      </w:r>
      <w:r>
        <w:rPr>
          <w:rFonts w:ascii="Times New Roman" w:hAnsi="Times New Roman" w:cs="Times New Roman" w:hint="eastAsia"/>
          <w:color w:val="0A0A0A"/>
          <w:sz w:val="24"/>
          <w:szCs w:val="24"/>
        </w:rPr>
        <w:t xml:space="preserve"> </w:t>
      </w:r>
      <w:r w:rsidRPr="00410B2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Susanne Kennedy</w:t>
      </w:r>
      <w:r w:rsidRPr="00410B29">
        <w:rPr>
          <w:rFonts w:ascii="Times New Roman" w:eastAsia="Times New Roman" w:hAnsi="Times New Roman" w:cs="Times New Roman"/>
          <w:color w:val="0A0A0A"/>
          <w:sz w:val="24"/>
          <w:szCs w:val="24"/>
        </w:rPr>
        <w:t> Known for her highly formal, stylized productions that explore the relationship between humans and technology, often featuring performers in masks or using pre-recorded dialogue.</w:t>
      </w:r>
    </w:p>
    <w:sectPr w:rsidR="009A2A6B" w:rsidRPr="009A2A6B" w:rsidSect="00EC5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80050"/>
    <w:rsid w:val="00342CE8"/>
    <w:rsid w:val="003B71B7"/>
    <w:rsid w:val="005C20F8"/>
    <w:rsid w:val="00680050"/>
    <w:rsid w:val="00857A88"/>
    <w:rsid w:val="009A2A6B"/>
    <w:rsid w:val="00D634F7"/>
    <w:rsid w:val="00EC5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0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kekvd">
    <w:name w:val="vkekvd"/>
    <w:basedOn w:val="DefaultParagraphFont"/>
    <w:rsid w:val="00680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13472</dc:creator>
  <cp:lastModifiedBy>13472</cp:lastModifiedBy>
  <cp:revision>2</cp:revision>
  <dcterms:created xsi:type="dcterms:W3CDTF">2025-11-09T18:43:00Z</dcterms:created>
  <dcterms:modified xsi:type="dcterms:W3CDTF">2025-11-09T18:43:00Z</dcterms:modified>
</cp:coreProperties>
</file>