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00" w:lineRule="exact"/>
        <w:jc w:val="center"/>
        <w:textAlignment w:val="auto"/>
        <w:outlineLvl w:val="9"/>
        <w:rPr>
          <w:rFonts w:hint="eastAsia" w:ascii="宋体" w:hAnsi="宋体"/>
          <w:kern w:val="0"/>
          <w:sz w:val="28"/>
          <w:szCs w:val="28"/>
          <w:shd w:val="clear" w:color="auto" w:fill="FFFFFF"/>
        </w:rPr>
      </w:pPr>
      <w:bookmarkStart w:id="0" w:name="_Hlk65318910"/>
      <w:r>
        <w:rPr>
          <w:rFonts w:hint="eastAsia" w:ascii="宋体" w:hAnsi="宋体" w:cs="仿宋_GB2312"/>
          <w:b/>
          <w:sz w:val="30"/>
          <w:szCs w:val="30"/>
        </w:rPr>
        <w:t>附件2：“2021年长三角科学道德和学风建设论坛”特色工作法案例要求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outlineLvl w:val="9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（一）内容结构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outlineLvl w:val="9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内容应包括背景与理念、举措与特色、经验与思考等内容。要求主题突出、层次分明、内容充实、文字流畅，提供有新意、可借鉴、可复制、可推广的典型案例。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outlineLvl w:val="9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为方便后续推广，请同时凝练500字以内的特色工作法摘要（简要概括工作做法的背景、目标、内容、实效及特色等）。</w:t>
      </w:r>
    </w:p>
    <w:p>
      <w:pPr>
        <w:pStyle w:val="5"/>
        <w:adjustRightInd w:val="0"/>
        <w:snapToGrid w:val="0"/>
        <w:spacing w:line="500" w:lineRule="exact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（二）案例字数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outlineLvl w:val="9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各单位可报送1个或多个特色工作法案例，单个案例字数控制在</w:t>
      </w:r>
      <w:r>
        <w:rPr>
          <w:rFonts w:ascii="宋体" w:hAnsi="宋体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000字以内，每个案例附上5张照片（配文字说明，按文章位</w:t>
      </w:r>
      <w:bookmarkStart w:id="1" w:name="_GoBack"/>
      <w:bookmarkEnd w:id="1"/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置编序，作为案例附件单独打包）。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outlineLvl w:val="9"/>
        <w:rPr>
          <w:rFonts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（三）案例格式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outlineLvl w:val="9"/>
        <w:rPr>
          <w:rFonts w:hint="eastAsia" w:ascii="宋体" w:hAnsi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kern w:val="0"/>
          <w:sz w:val="28"/>
          <w:szCs w:val="28"/>
          <w:shd w:val="clear" w:color="auto" w:fill="FFFFFF"/>
        </w:rPr>
        <w:t>主标题为小二号方正小标宋简体，上空一行；副标题或单位名称为三号楷体；主标题、单位名称、正文之间分别空一行；正文均为仿宋_GB2312小三号字；一级标题黑体（不加粗）小三号字；二级标题楷体_GB2312小三号字；数字（含页码）“Times New Roman”字体。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outlineLvl w:val="9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来稿要求为word文档，文件名用“</w:t>
      </w:r>
      <w:r>
        <w:rPr>
          <w:rFonts w:hint="eastAsia" w:ascii="宋体" w:hAnsi="宋体" w:cs="仿宋_GB2312"/>
          <w:sz w:val="30"/>
          <w:szCs w:val="30"/>
        </w:rPr>
        <w:t>工作法案例题目</w:t>
      </w:r>
      <w:r>
        <w:rPr>
          <w:rFonts w:hint="eastAsia" w:ascii="宋体"/>
          <w:kern w:val="0"/>
          <w:sz w:val="28"/>
          <w:szCs w:val="28"/>
        </w:rPr>
        <w:t>+姓名+</w:t>
      </w:r>
      <w:r>
        <w:rPr>
          <w:rFonts w:ascii="宋体"/>
          <w:kern w:val="0"/>
          <w:sz w:val="28"/>
          <w:szCs w:val="28"/>
        </w:rPr>
        <w:t>学校</w:t>
      </w:r>
      <w:r>
        <w:rPr>
          <w:rFonts w:hint="eastAsia" w:ascii="宋体"/>
          <w:kern w:val="0"/>
          <w:sz w:val="28"/>
          <w:szCs w:val="28"/>
        </w:rPr>
        <w:t>+</w:t>
      </w:r>
      <w:r>
        <w:rPr>
          <w:rFonts w:ascii="宋体"/>
          <w:kern w:val="0"/>
          <w:sz w:val="28"/>
          <w:szCs w:val="28"/>
        </w:rPr>
        <w:t>手机号</w:t>
      </w:r>
      <w:r>
        <w:rPr>
          <w:rFonts w:hint="eastAsia" w:ascii="宋体"/>
          <w:kern w:val="0"/>
          <w:sz w:val="28"/>
          <w:szCs w:val="28"/>
        </w:rPr>
        <w:t>”。</w:t>
      </w:r>
    </w:p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145A2"/>
    <w:rsid w:val="008F0211"/>
    <w:rsid w:val="2E914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2021-03-09T12:40:00Z</dcterms:created>
  <dc:creator>路还要走</dc:creator>
  <cp:lastModifiedBy>路还要走</cp:lastModifiedBy>
  <dcterms:modified xsi:type="dcterms:W3CDTF">2021-03-09T12:53:19Z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