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51F8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0"/>
        <w:jc w:val="center"/>
        <w:textAlignment w:val="auto"/>
        <w:rPr>
          <w:rStyle w:val="6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-11"/>
          <w:sz w:val="44"/>
          <w:szCs w:val="44"/>
          <w:shd w:val="clear" w:fill="FFFFFF"/>
        </w:rPr>
      </w:pPr>
      <w:r>
        <w:rPr>
          <w:rStyle w:val="6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-11"/>
          <w:sz w:val="44"/>
          <w:szCs w:val="44"/>
          <w:shd w:val="clear" w:fill="FFFFFF"/>
        </w:rPr>
        <w:t>博士预</w:t>
      </w:r>
      <w:r>
        <w:rPr>
          <w:rStyle w:val="6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-11"/>
          <w:sz w:val="44"/>
          <w:szCs w:val="44"/>
          <w:shd w:val="clear" w:fill="FFFFFF"/>
          <w:lang w:eastAsia="zh-CN"/>
        </w:rPr>
        <w:t>答辩</w:t>
      </w:r>
      <w:r>
        <w:rPr>
          <w:rStyle w:val="6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-11"/>
          <w:sz w:val="44"/>
          <w:szCs w:val="44"/>
          <w:shd w:val="clear" w:fill="FFFFFF"/>
        </w:rPr>
        <w:t>工作指南</w:t>
      </w:r>
      <w:r>
        <w:rPr>
          <w:rStyle w:val="6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-11"/>
          <w:sz w:val="44"/>
          <w:szCs w:val="44"/>
          <w:shd w:val="clear" w:fill="FFFFFF"/>
          <w:lang w:eastAsia="zh-CN"/>
        </w:rPr>
        <w:t>（</w:t>
      </w:r>
      <w:r>
        <w:rPr>
          <w:rStyle w:val="6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-11"/>
          <w:sz w:val="44"/>
          <w:szCs w:val="44"/>
          <w:shd w:val="clear" w:fill="FFFFFF"/>
          <w:lang w:val="en-US" w:eastAsia="zh-CN"/>
        </w:rPr>
        <w:t>2025年下半年</w:t>
      </w:r>
      <w:r>
        <w:rPr>
          <w:rStyle w:val="6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-11"/>
          <w:sz w:val="44"/>
          <w:szCs w:val="44"/>
          <w:shd w:val="clear" w:fill="FFFFFF"/>
          <w:lang w:eastAsia="zh-CN"/>
        </w:rPr>
        <w:t>）</w:t>
      </w:r>
    </w:p>
    <w:p w14:paraId="46CAF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</w:pPr>
    </w:p>
    <w:p w14:paraId="273F12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一、预答辩前准备工作</w:t>
      </w:r>
    </w:p>
    <w:tbl>
      <w:tblPr>
        <w:tblStyle w:val="4"/>
        <w:tblW w:w="940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0"/>
        <w:gridCol w:w="1570"/>
        <w:gridCol w:w="1280"/>
        <w:gridCol w:w="5130"/>
      </w:tblGrid>
      <w:tr w14:paraId="491B1F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5E5E5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AE3D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ascii="Arial" w:hAnsi="Arial" w:cs="Arial"/>
                <w:b/>
                <w:bCs/>
                <w:i w:val="0"/>
                <w:iCs w:val="0"/>
                <w:caps w:val="0"/>
                <w:color w:val="333333"/>
                <w:spacing w:val="2"/>
                <w:sz w:val="20"/>
                <w:szCs w:val="20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时间节点</w:t>
            </w:r>
          </w:p>
        </w:tc>
        <w:tc>
          <w:tcPr>
            <w:tcW w:w="1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5E5E5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0266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2"/>
                <w:sz w:val="20"/>
                <w:szCs w:val="20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工作内容</w:t>
            </w:r>
          </w:p>
        </w:tc>
        <w:tc>
          <w:tcPr>
            <w:tcW w:w="1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5E5E5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977A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责任</w:t>
            </w:r>
          </w:p>
          <w:p w14:paraId="12787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2"/>
                <w:sz w:val="20"/>
                <w:szCs w:val="20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主体</w:t>
            </w:r>
          </w:p>
        </w:tc>
        <w:tc>
          <w:tcPr>
            <w:tcW w:w="5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5E5E5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A537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2"/>
                <w:sz w:val="20"/>
                <w:szCs w:val="20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具体操作要求</w:t>
            </w:r>
          </w:p>
        </w:tc>
      </w:tr>
      <w:tr w14:paraId="37584F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2591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前</w:t>
            </w: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15天</w:t>
            </w:r>
          </w:p>
        </w:tc>
        <w:tc>
          <w:tcPr>
            <w:tcW w:w="1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CA0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1、提出预答辩申请</w:t>
            </w:r>
          </w:p>
        </w:tc>
        <w:tc>
          <w:tcPr>
            <w:tcW w:w="1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9307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</w:p>
          <w:p w14:paraId="64E99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申请人</w:t>
            </w:r>
          </w:p>
        </w:tc>
        <w:tc>
          <w:tcPr>
            <w:tcW w:w="5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B64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完成学位论文并经导师审阅认可后，提出预答辩申请，提交预答辩材料纸质版+电子版（发至各院系研究生秘书处）：</w:t>
            </w:r>
          </w:p>
          <w:p w14:paraId="6663F4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《研究生学位论文预答辩申请表》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+PDF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签字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扫描版</w:t>
            </w:r>
          </w:p>
          <w:p w14:paraId="0C9B3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②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预答辩论文纸质版（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3-5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本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，根据实际参加预答辩委员等人数进行确定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）+PDF版</w:t>
            </w:r>
          </w:p>
        </w:tc>
      </w:tr>
      <w:tr w14:paraId="3ECC39B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0EB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前</w:t>
            </w: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天</w:t>
            </w:r>
          </w:p>
        </w:tc>
        <w:tc>
          <w:tcPr>
            <w:tcW w:w="1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9A1E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2、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组织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安排</w:t>
            </w:r>
          </w:p>
        </w:tc>
        <w:tc>
          <w:tcPr>
            <w:tcW w:w="1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04A3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院(系)办</w:t>
            </w:r>
          </w:p>
        </w:tc>
        <w:tc>
          <w:tcPr>
            <w:tcW w:w="5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4815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确定：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时间/地点（预约系统订教室+候场室）</w:t>
            </w:r>
          </w:p>
          <w:p w14:paraId="2816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秘书</w:t>
            </w:r>
          </w:p>
          <w:p w14:paraId="4628B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专家组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成员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3-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5名博导/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教授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至少1名校外专家并担任组长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）</w:t>
            </w:r>
          </w:p>
        </w:tc>
      </w:tr>
      <w:tr w14:paraId="596E36D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42B9C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088793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组建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通知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群组</w:t>
            </w:r>
          </w:p>
        </w:tc>
        <w:tc>
          <w:tcPr>
            <w:tcW w:w="1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069A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秘书</w:t>
            </w:r>
          </w:p>
        </w:tc>
        <w:tc>
          <w:tcPr>
            <w:tcW w:w="5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4D293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①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建专家群+申请人群</w:t>
            </w:r>
          </w:p>
          <w:p w14:paraId="04B4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通知导师和学生预答辩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时间、地点、流程</w:t>
            </w:r>
          </w:p>
        </w:tc>
      </w:tr>
      <w:tr w14:paraId="537FC7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1233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46D04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制定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顺序</w:t>
            </w:r>
          </w:p>
        </w:tc>
        <w:tc>
          <w:tcPr>
            <w:tcW w:w="1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C7E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</w:p>
          <w:p w14:paraId="10BE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秘书</w:t>
            </w:r>
          </w:p>
        </w:tc>
        <w:tc>
          <w:tcPr>
            <w:tcW w:w="5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66F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征求组长意见后，按抽签/学号制顺序表，发至群组</w:t>
            </w:r>
          </w:p>
        </w:tc>
      </w:tr>
      <w:tr w14:paraId="689CF53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FF00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C5731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准备预答辩材料</w:t>
            </w:r>
          </w:p>
        </w:tc>
        <w:tc>
          <w:tcPr>
            <w:tcW w:w="1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0D76F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</w:p>
          <w:p w14:paraId="2B4A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申请人</w:t>
            </w:r>
          </w:p>
        </w:tc>
        <w:tc>
          <w:tcPr>
            <w:tcW w:w="5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6824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论文预答辩展示PPT（时长约25分钟）</w:t>
            </w:r>
          </w:p>
        </w:tc>
      </w:tr>
      <w:tr w14:paraId="70D1DC8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vMerge w:val="continue"/>
            <w:tcBorders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49272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D4A7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6、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材料提交与收集</w:t>
            </w:r>
          </w:p>
        </w:tc>
        <w:tc>
          <w:tcPr>
            <w:tcW w:w="1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46E4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</w:p>
          <w:p w14:paraId="2DBE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秘书</w:t>
            </w:r>
          </w:p>
        </w:tc>
        <w:tc>
          <w:tcPr>
            <w:tcW w:w="5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C4E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向专家发送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论文</w:t>
            </w:r>
            <w:r>
              <w:rPr>
                <w:rStyle w:val="6"/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（纸质、电子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版本，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每人1份）</w:t>
            </w:r>
          </w:p>
        </w:tc>
      </w:tr>
      <w:tr w14:paraId="3AF9024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E1C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前5天</w:t>
            </w:r>
          </w:p>
        </w:tc>
        <w:tc>
          <w:tcPr>
            <w:tcW w:w="1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05198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i w:val="0"/>
                <w:iCs w:val="0"/>
                <w:caps w:val="0"/>
                <w:spacing w:val="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7、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外请专家信息汇总</w:t>
            </w:r>
          </w:p>
        </w:tc>
        <w:tc>
          <w:tcPr>
            <w:tcW w:w="12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5F306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i w:val="0"/>
                <w:iCs w:val="0"/>
                <w:caps w:val="0"/>
                <w:spacing w:val="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秘书</w:t>
            </w:r>
          </w:p>
        </w:tc>
        <w:tc>
          <w:tcPr>
            <w:tcW w:w="5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7C74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 w:eastAsiaTheme="minorEastAsia"/>
                <w:i w:val="0"/>
                <w:iCs w:val="0"/>
                <w:caps w:val="0"/>
                <w:spacing w:val="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收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集并汇总填写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《（秘书汇总版）XX专业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-202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5下XX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学院博士论文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外请专家信息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表》</w:t>
            </w:r>
          </w:p>
        </w:tc>
      </w:tr>
      <w:tr w14:paraId="67EB3D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1420" w:type="dxa"/>
            <w:tcBorders>
              <w:left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60A3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i w:val="0"/>
                <w:iCs w:val="0"/>
                <w:caps w:val="0"/>
                <w:spacing w:val="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前1天</w:t>
            </w:r>
          </w:p>
        </w:tc>
        <w:tc>
          <w:tcPr>
            <w:tcW w:w="1570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02D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Arial" w:hAnsi="Arial" w:cs="Arial" w:eastAsiaTheme="minorEastAsia"/>
                <w:i w:val="0"/>
                <w:iCs w:val="0"/>
                <w:caps w:val="0"/>
                <w:spacing w:val="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8、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最终确认提醒</w:t>
            </w:r>
          </w:p>
        </w:tc>
        <w:tc>
          <w:tcPr>
            <w:tcW w:w="1280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067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i w:val="0"/>
                <w:iCs w:val="0"/>
                <w:caps w:val="0"/>
                <w:spacing w:val="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秘书</w:t>
            </w:r>
          </w:p>
        </w:tc>
        <w:tc>
          <w:tcPr>
            <w:tcW w:w="5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57D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①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提醒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所有人员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时间/地点</w:t>
            </w:r>
          </w:p>
          <w:p w14:paraId="4507D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 w:eastAsiaTheme="minorEastAsia"/>
                <w:i w:val="0"/>
                <w:iCs w:val="0"/>
                <w:caps w:val="0"/>
                <w:spacing w:val="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②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提醒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预答辩申请人：预答辩顺序、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候场安排（无候场室则列席教室）</w:t>
            </w:r>
          </w:p>
        </w:tc>
      </w:tr>
    </w:tbl>
    <w:p w14:paraId="3922E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/>
          <w:lang w:val="en-US" w:eastAsia="zh-CN"/>
        </w:rPr>
      </w:pPr>
    </w:p>
    <w:p w14:paraId="3F918A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/>
          <w:lang w:val="en-US" w:eastAsia="zh-CN"/>
        </w:rPr>
      </w:pPr>
    </w:p>
    <w:p w14:paraId="3AD99F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/>
          <w:lang w:val="en-US" w:eastAsia="zh-CN"/>
        </w:rPr>
      </w:pPr>
    </w:p>
    <w:p w14:paraId="59F063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/>
          <w:lang w:val="en-US" w:eastAsia="zh-CN"/>
        </w:rPr>
      </w:pPr>
    </w:p>
    <w:p w14:paraId="2C9DAA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/>
          <w:lang w:val="en-US" w:eastAsia="zh-CN"/>
        </w:rPr>
      </w:pPr>
    </w:p>
    <w:p w14:paraId="2585F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/>
          <w:lang w:val="en-US" w:eastAsia="zh-CN"/>
        </w:rPr>
      </w:pPr>
    </w:p>
    <w:p w14:paraId="02F6F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/>
          <w:lang w:val="en-US" w:eastAsia="zh-CN"/>
        </w:rPr>
      </w:pPr>
    </w:p>
    <w:p w14:paraId="4C76EB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/>
          <w:lang w:val="en-US" w:eastAsia="zh-CN"/>
        </w:rPr>
      </w:pPr>
    </w:p>
    <w:p w14:paraId="00E27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/>
          <w:lang w:val="en-US" w:eastAsia="zh-CN"/>
        </w:rPr>
      </w:pPr>
    </w:p>
    <w:p w14:paraId="59A39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预答辩当日工作流程</w:t>
      </w:r>
    </w:p>
    <w:tbl>
      <w:tblPr>
        <w:tblStyle w:val="4"/>
        <w:tblW w:w="916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8"/>
        <w:gridCol w:w="2378"/>
        <w:gridCol w:w="1545"/>
        <w:gridCol w:w="3594"/>
      </w:tblGrid>
      <w:tr w14:paraId="512973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5E5E5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34B0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333333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时间节点</w:t>
            </w:r>
          </w:p>
        </w:tc>
        <w:tc>
          <w:tcPr>
            <w:tcW w:w="23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5E5E5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57C6D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Arial" w:hAnsi="Arial" w:cs="Arial" w:eastAsiaTheme="minorEastAsia"/>
                <w:b/>
                <w:bCs/>
                <w:i w:val="0"/>
                <w:iCs w:val="0"/>
                <w:caps w:val="0"/>
                <w:color w:val="333333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工作内容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5E5E5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13B5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责任</w:t>
            </w:r>
          </w:p>
          <w:p w14:paraId="13BE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333333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主体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5E5E5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37936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333333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具体操作要求</w:t>
            </w:r>
          </w:p>
        </w:tc>
      </w:tr>
      <w:tr w14:paraId="69670D3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BEAD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当日</w:t>
            </w:r>
          </w:p>
        </w:tc>
        <w:tc>
          <w:tcPr>
            <w:tcW w:w="751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52227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071EC1D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4AD0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提前30分钟</w:t>
            </w:r>
          </w:p>
        </w:tc>
        <w:tc>
          <w:tcPr>
            <w:tcW w:w="23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96C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1、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场地准备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54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秘书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E9A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准备：笔、白纸、表决票</w:t>
            </w:r>
          </w:p>
        </w:tc>
      </w:tr>
      <w:tr w14:paraId="1F8B36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2C92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提前20分钟</w:t>
            </w:r>
          </w:p>
        </w:tc>
        <w:tc>
          <w:tcPr>
            <w:tcW w:w="23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5D02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2、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申请人就位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3ECCB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</w:p>
          <w:p w14:paraId="446B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申请人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0A2B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首位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者入场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准备预答辩材料、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调试设备；其他人员候场/列席</w:t>
            </w:r>
          </w:p>
        </w:tc>
      </w:tr>
      <w:tr w14:paraId="5B575C0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451A6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提前15分钟</w:t>
            </w:r>
          </w:p>
        </w:tc>
        <w:tc>
          <w:tcPr>
            <w:tcW w:w="23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002D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3、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专家入场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DB37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秘书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0357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清点专家/导师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/预答辩申请人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人数，联系缺席人员并报组长</w:t>
            </w:r>
          </w:p>
        </w:tc>
      </w:tr>
      <w:tr w14:paraId="0D84F98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7B66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提前10分钟</w:t>
            </w:r>
          </w:p>
        </w:tc>
        <w:tc>
          <w:tcPr>
            <w:tcW w:w="23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AA69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4、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分发材料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047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秘书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F23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向专家分发笔、纸、表决票</w:t>
            </w:r>
          </w:p>
        </w:tc>
      </w:tr>
      <w:tr w14:paraId="4E1B772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3C3A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中</w:t>
            </w:r>
          </w:p>
        </w:tc>
        <w:tc>
          <w:tcPr>
            <w:tcW w:w="751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E14E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正式流程（组长主持）</w:t>
            </w:r>
          </w:p>
        </w:tc>
      </w:tr>
      <w:tr w14:paraId="5969994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CE7E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步骤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3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36B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宣布开始与规则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05BD6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专家组</w:t>
            </w:r>
          </w:p>
          <w:p w14:paraId="67004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组长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EB619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①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介绍专家组名单</w:t>
            </w:r>
          </w:p>
          <w:p w14:paraId="5DD5B1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②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说明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要求</w:t>
            </w:r>
          </w:p>
        </w:tc>
      </w:tr>
      <w:tr w14:paraId="3F5EC63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0EDB4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步骤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3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D032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申请人陈述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C060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</w:p>
          <w:p w14:paraId="608C4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申请人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646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使用PPT汇报论文（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约25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分钟）</w:t>
            </w:r>
          </w:p>
        </w:tc>
      </w:tr>
      <w:tr w14:paraId="5BAC666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4E7E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步骤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3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B5E3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专家提问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6CE1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专家组/</w:t>
            </w:r>
          </w:p>
          <w:p w14:paraId="4A47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申请人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BC88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问答环节（约30分钟）</w:t>
            </w:r>
          </w:p>
        </w:tc>
      </w:tr>
      <w:tr w14:paraId="58BB247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FD12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步骤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3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2047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导师介绍申请人情况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AB2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导师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5A7B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限时简述研究/学习情况</w:t>
            </w:r>
          </w:p>
        </w:tc>
      </w:tr>
      <w:tr w14:paraId="19BC8AF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CE0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步骤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3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24CA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休会评议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DA4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专家组</w:t>
            </w:r>
          </w:p>
          <w:p w14:paraId="3281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组长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535E4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组长宣布休会、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非专家人员退场</w:t>
            </w:r>
          </w:p>
          <w:p w14:paraId="2406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专家组成员商议预答辩结果</w:t>
            </w:r>
          </w:p>
          <w:p w14:paraId="7F22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组长对预答辩内容作总结并征求各位专家的意见</w:t>
            </w:r>
          </w:p>
        </w:tc>
      </w:tr>
      <w:tr w14:paraId="2D0062A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07C8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i w:val="0"/>
                <w:iCs w:val="0"/>
                <w:caps w:val="0"/>
                <w:spacing w:val="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步骤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3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C90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i w:val="0"/>
                <w:iCs w:val="0"/>
                <w:caps w:val="0"/>
                <w:spacing w:val="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表决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3A49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专家组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/</w:t>
            </w:r>
          </w:p>
          <w:p w14:paraId="30A37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i w:val="0"/>
                <w:iCs w:val="0"/>
                <w:caps w:val="0"/>
                <w:spacing w:val="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秘书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413FE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①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无记名投票</w:t>
            </w: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通过/不通过</w:t>
            </w: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）一票否决制</w:t>
            </w:r>
          </w:p>
          <w:p w14:paraId="131A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预答辩秘书汇总预答辩结果交组长</w:t>
            </w:r>
          </w:p>
        </w:tc>
      </w:tr>
      <w:tr w14:paraId="387216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5ABE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步骤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3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5D52E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宣布结果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4825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专家组组长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E59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复会后公布表决结果及修改意见</w:t>
            </w:r>
          </w:p>
        </w:tc>
      </w:tr>
      <w:tr w14:paraId="704F338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5948B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步骤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3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0A5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材料回收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68C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秘书</w:t>
            </w:r>
          </w:p>
        </w:tc>
        <w:tc>
          <w:tcPr>
            <w:tcW w:w="35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3D796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回收：专家纸质论文、表决票、记录表等</w:t>
            </w:r>
          </w:p>
        </w:tc>
      </w:tr>
    </w:tbl>
    <w:p w14:paraId="3FC17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</w:pPr>
    </w:p>
    <w:p w14:paraId="5A251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</w:pPr>
    </w:p>
    <w:p w14:paraId="2B7B17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4504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4588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F737E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693FA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DE37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1948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1660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654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5B21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三、预答辩结束后工作</w:t>
      </w:r>
    </w:p>
    <w:tbl>
      <w:tblPr>
        <w:tblStyle w:val="4"/>
        <w:tblW w:w="929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1878"/>
        <w:gridCol w:w="1350"/>
        <w:gridCol w:w="4410"/>
      </w:tblGrid>
      <w:tr w14:paraId="4835C6B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5E5E5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DB6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333333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时间节点</w:t>
            </w:r>
          </w:p>
        </w:tc>
        <w:tc>
          <w:tcPr>
            <w:tcW w:w="18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5E5E5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92F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333333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工作内容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5E5E5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C5D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责任</w:t>
            </w:r>
          </w:p>
          <w:p w14:paraId="44505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333333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主体</w:t>
            </w:r>
          </w:p>
        </w:tc>
        <w:tc>
          <w:tcPr>
            <w:tcW w:w="4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5E5E5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3D202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aps w:val="0"/>
                <w:color w:val="333333"/>
                <w:spacing w:val="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333333"/>
                <w:spacing w:val="2"/>
                <w:kern w:val="0"/>
                <w:sz w:val="20"/>
                <w:szCs w:val="20"/>
                <w:lang w:val="en-US" w:eastAsia="zh-CN" w:bidi="ar"/>
              </w:rPr>
              <w:t>具体操作要求</w:t>
            </w:r>
          </w:p>
        </w:tc>
      </w:tr>
      <w:tr w14:paraId="1C3E5F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7" w:type="dxa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55638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后</w:t>
            </w:r>
          </w:p>
          <w:p w14:paraId="1669E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Style w:val="6"/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天内</w:t>
            </w:r>
          </w:p>
        </w:tc>
        <w:tc>
          <w:tcPr>
            <w:tcW w:w="1878" w:type="dxa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A993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1、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提交材料</w:t>
            </w:r>
          </w:p>
          <w:p w14:paraId="6E7E5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B3EB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</w:p>
          <w:p w14:paraId="7A1B4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申请人</w:t>
            </w:r>
          </w:p>
        </w:tc>
        <w:tc>
          <w:tcPr>
            <w:tcW w:w="4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3A4E7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及时填写，待提交答辩申请时提交：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预答辩论文修改后复审意见表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》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1份</w:t>
            </w:r>
          </w:p>
        </w:tc>
      </w:tr>
      <w:tr w14:paraId="780F55F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7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32814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63D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0894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秘书</w:t>
            </w:r>
          </w:p>
        </w:tc>
        <w:tc>
          <w:tcPr>
            <w:tcW w:w="4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3A04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交至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院（系）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办：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①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《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记录表》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1份</w:t>
            </w:r>
          </w:p>
          <w:p w14:paraId="61B1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②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预答辩表决票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（实际份数）</w:t>
            </w:r>
          </w:p>
          <w:p w14:paraId="3E96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《（秘书汇总版）XX专业（方向）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-202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5下XX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学院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（系）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博士论文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外请专家信息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表》</w:t>
            </w:r>
          </w:p>
        </w:tc>
      </w:tr>
      <w:tr w14:paraId="67F53E4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7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2C19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</w:p>
        </w:tc>
        <w:tc>
          <w:tcPr>
            <w:tcW w:w="1878" w:type="dxa"/>
            <w:tcBorders>
              <w:left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27EE4E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firstLine="204" w:firstLineChars="100"/>
              <w:jc w:val="both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2、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系统操作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6BB7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</w:t>
            </w:r>
          </w:p>
          <w:p w14:paraId="50D94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申请人</w:t>
            </w:r>
          </w:p>
        </w:tc>
        <w:tc>
          <w:tcPr>
            <w:tcW w:w="4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50524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系统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提交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预答辩登记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（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填写全部字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段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，签字版附件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）①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+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+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合并成一份PDF：</w:t>
            </w:r>
          </w:p>
          <w:p w14:paraId="75551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①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上海戏剧学院博士研究生学位论文预答辩申请表</w:t>
            </w:r>
          </w:p>
          <w:p w14:paraId="4A46D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学位论文预答辩记录表</w:t>
            </w:r>
          </w:p>
          <w:p w14:paraId="788F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学位论文预答辩稿</w:t>
            </w:r>
          </w:p>
        </w:tc>
      </w:tr>
      <w:tr w14:paraId="0B6DC58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7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464EC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</w:p>
        </w:tc>
        <w:tc>
          <w:tcPr>
            <w:tcW w:w="1878" w:type="dxa"/>
            <w:tcBorders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7288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firstLine="204" w:firstLineChars="100"/>
              <w:jc w:val="both"/>
              <w:textAlignment w:val="auto"/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3、审核结果及其他</w:t>
            </w:r>
          </w:p>
          <w:p w14:paraId="204E4C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spacing w:val="2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0833E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default" w:ascii="Arial" w:hAnsi="Arial" w:cs="Arial" w:eastAsiaTheme="minorEastAsia"/>
                <w:i w:val="0"/>
                <w:iCs w:val="0"/>
                <w:caps w:val="0"/>
                <w:spacing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院（系）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办</w:t>
            </w:r>
          </w:p>
        </w:tc>
        <w:tc>
          <w:tcPr>
            <w:tcW w:w="4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105" w:type="dxa"/>
              <w:left w:w="252" w:type="dxa"/>
              <w:bottom w:w="105" w:type="dxa"/>
              <w:right w:w="252" w:type="dxa"/>
            </w:tcMar>
            <w:vAlign w:val="center"/>
          </w:tcPr>
          <w:p w14:paraId="17A7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①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审核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预答辩结果</w:t>
            </w:r>
          </w:p>
          <w:p w14:paraId="2D20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②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督促申请人通过后提交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预毕业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申请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（</w:t>
            </w:r>
            <w:r>
              <w:rPr>
                <w:rStyle w:val="6"/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填写全部字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段）</w:t>
            </w:r>
          </w:p>
          <w:p w14:paraId="7314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③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提交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2025年博士学位论文预答辩信息汇总表</w:t>
            </w:r>
            <w:r>
              <w:rPr>
                <w:rFonts w:hint="eastAsia"/>
              </w:rPr>
              <w:t>》</w:t>
            </w:r>
          </w:p>
          <w:p w14:paraId="018F6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eastAsia="宋体" w:cs="Calibri" w:asciiTheme="minorAscii" w:hAnsiTheme="minorAsci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④</w:t>
            </w:r>
            <w:r>
              <w:rPr>
                <w:rFonts w:hint="eastAsia" w:eastAsia="宋体" w:cs="Calibri" w:asciiTheme="minorAscii" w:hAnsiTheme="minorAscii"/>
                <w:i w:val="0"/>
                <w:iCs w:val="0"/>
                <w:caps w:val="0"/>
                <w:spacing w:val="2"/>
                <w:kern w:val="0"/>
                <w:sz w:val="20"/>
                <w:szCs w:val="20"/>
                <w:highlight w:val="none"/>
                <w:lang w:val="en-US" w:eastAsia="zh-CN" w:bidi="ar"/>
              </w:rPr>
              <w:t>其他材料院（系）留档备查</w:t>
            </w:r>
          </w:p>
        </w:tc>
      </w:tr>
    </w:tbl>
    <w:p w14:paraId="3384C08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四、其他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说明</w:t>
      </w:r>
      <w:bookmarkStart w:id="0" w:name="_GoBack"/>
      <w:bookmarkEnd w:id="0"/>
    </w:p>
    <w:p w14:paraId="38FBB7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9" w:firstLineChars="200"/>
        <w:jc w:val="both"/>
        <w:textAlignment w:val="auto"/>
        <w:rPr>
          <w:rFonts w:hint="default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Style w:val="6"/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（一）</w:t>
      </w:r>
      <w:r>
        <w:rPr>
          <w:rStyle w:val="6"/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</w:rPr>
        <w:t>候场</w:t>
      </w:r>
      <w:r>
        <w:rPr>
          <w:rStyle w:val="6"/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要求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：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无专用候场室时，申请人可列席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预答辩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教室旁听。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2、建议本专业学生应列席开题、预答辩环节。</w:t>
      </w:r>
    </w:p>
    <w:p w14:paraId="1887B2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9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Style w:val="6"/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（二）</w:t>
      </w:r>
      <w:r>
        <w:rPr>
          <w:rStyle w:val="6"/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</w:rPr>
        <w:t>表决要求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：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未出席专家不得投票，缺席需提前报备。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表决票由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预答辩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秘书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现场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回收存档。</w:t>
      </w:r>
    </w:p>
    <w:p w14:paraId="72A15A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9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Style w:val="6"/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（</w:t>
      </w:r>
      <w:r>
        <w:rPr>
          <w:rStyle w:val="6"/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三</w:t>
      </w:r>
      <w:r>
        <w:rPr>
          <w:rStyle w:val="6"/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）</w:t>
      </w:r>
      <w:r>
        <w:rPr>
          <w:rStyle w:val="6"/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</w:rPr>
        <w:t>应急联络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：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预答辩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秘书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应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全程保持通讯畅通，协调突发问题。</w:t>
      </w:r>
    </w:p>
    <w:p w14:paraId="30F8AB7D">
      <w:pPr>
        <w:pStyle w:val="3"/>
        <w:keepNext w:val="0"/>
        <w:keepLines w:val="0"/>
        <w:pageBreakBefore w:val="0"/>
        <w:widowControl/>
        <w:suppressLineNumbers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649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院（系）</w:t>
      </w: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办对接人：</w:t>
      </w: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老师（材料提交与咨询）</w:t>
      </w: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 xml:space="preserve"> </w:t>
      </w:r>
    </w:p>
    <w:p w14:paraId="53F5ACFB">
      <w:pPr>
        <w:pStyle w:val="3"/>
        <w:keepNext w:val="0"/>
        <w:keepLines w:val="0"/>
        <w:pageBreakBefore w:val="0"/>
        <w:widowControl/>
        <w:suppressLineNumbers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649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eastAsia="zh-CN"/>
        </w:rPr>
        <w:t>）</w:t>
      </w:r>
      <w:r>
        <w:rPr>
          <w:rStyle w:val="6"/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</w:rPr>
        <w:t>执行原则</w:t>
      </w: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spacing w:val="2"/>
          <w:sz w:val="32"/>
          <w:szCs w:val="32"/>
          <w:shd w:val="clear" w:fill="FFFFFF"/>
        </w:rPr>
        <w:t>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请全体人员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严格按时限推进，确保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全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流程“零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疏漏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spacing w:val="2"/>
          <w:sz w:val="32"/>
          <w:szCs w:val="32"/>
          <w:shd w:val="clear" w:fill="FFFFFF"/>
        </w:rPr>
        <w:t>”、材料“全闭环”。</w:t>
      </w:r>
    </w:p>
    <w:p w14:paraId="3807E6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jc w:val="both"/>
        <w:textAlignment w:val="auto"/>
      </w:pPr>
    </w:p>
    <w:p w14:paraId="632ADC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jc w:val="both"/>
        <w:textAlignment w:val="auto"/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20889B1-C83B-4915-8990-FC34BB99FFC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447485-4BF4-4B1F-A142-C35EA40F64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9292A8F3-AED2-424D-BAB4-2E14F028774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07261BF-12CB-4A1E-8C1A-D3B6ACDC15BE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A15B346-162B-46C3-AF95-E24DD0C2770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A07FA"/>
    <w:multiLevelType w:val="singleLevel"/>
    <w:tmpl w:val="94AA07F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71E8"/>
    <w:rsid w:val="03223064"/>
    <w:rsid w:val="03D96B81"/>
    <w:rsid w:val="04961FC1"/>
    <w:rsid w:val="13C47AC4"/>
    <w:rsid w:val="14397409"/>
    <w:rsid w:val="1D230D15"/>
    <w:rsid w:val="1D4A104F"/>
    <w:rsid w:val="1E115DA6"/>
    <w:rsid w:val="1E5760A7"/>
    <w:rsid w:val="1EB1748E"/>
    <w:rsid w:val="23366ABC"/>
    <w:rsid w:val="25FB6C73"/>
    <w:rsid w:val="2CB0361F"/>
    <w:rsid w:val="375535D0"/>
    <w:rsid w:val="3A014C15"/>
    <w:rsid w:val="460E1286"/>
    <w:rsid w:val="472358CA"/>
    <w:rsid w:val="4CC633CD"/>
    <w:rsid w:val="52736844"/>
    <w:rsid w:val="53420005"/>
    <w:rsid w:val="61953BD7"/>
    <w:rsid w:val="6CED3CFF"/>
    <w:rsid w:val="6F79782E"/>
    <w:rsid w:val="77BA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Code"/>
    <w:basedOn w:val="5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575</Characters>
  <Lines>0</Lines>
  <Paragraphs>0</Paragraphs>
  <TotalTime>706</TotalTime>
  <ScaleCrop>false</ScaleCrop>
  <LinksUpToDate>false</LinksUpToDate>
  <CharactersWithSpaces>575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2025-06-26T07:26:00Z</dcterms:created>
  <dc:creator>Administrator</dc:creator>
  <cp:lastModifiedBy>tina</cp:lastModifiedBy>
  <dcterms:modified xsi:type="dcterms:W3CDTF">2025-08-12T03:29:04Z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eyJoZGlkIjoiZThhY2JkODczZDc1N2JiZTY1NGRmMWQwZjFlZjBhZTgiLCJ1c2VySWQiOiI3NDM5MjkyODMifQ==</vt:lpwstr>
  </property>
  <property fmtid="{D5CDD505-2E9C-101B-9397-08002B2CF9AE}" pid="4" name="ICV">
    <vt:lpwstr>0E914294037F4B86886F48B49CCAB9DC_12</vt:lpwstr>
  </property>
</Properties>
</file>