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ascii="微软雅黑" w:hAnsi="微软雅黑" w:eastAsia="微软雅黑" w:cs="微软雅黑"/>
          <w:b/>
          <w:color w:val="000000"/>
          <w:kern w:val="24"/>
          <w:sz w:val="48"/>
          <w:szCs w:val="48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 xml:space="preserve">                     </w:t>
      </w:r>
    </w:p>
    <w:p>
      <w:pPr>
        <w:spacing w:line="600" w:lineRule="exact"/>
        <w:ind w:firstLine="900" w:firstLineChars="250"/>
        <w:jc w:val="both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上海戏剧学院来渝社会实践课程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日程</w:t>
      </w:r>
      <w:r>
        <w:rPr>
          <w:rFonts w:hint="default" w:ascii="方正小标宋简体" w:eastAsia="方正小标宋简体"/>
          <w:bCs/>
          <w:sz w:val="36"/>
          <w:szCs w:val="36"/>
        </w:rPr>
        <w:t>（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暂定</w:t>
      </w:r>
      <w:r>
        <w:rPr>
          <w:rFonts w:hint="default" w:ascii="方正小标宋简体" w:eastAsia="方正小标宋简体"/>
          <w:bCs/>
          <w:sz w:val="36"/>
          <w:szCs w:val="36"/>
          <w:lang w:eastAsia="zh-Hans"/>
        </w:rPr>
        <w:t>）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44"/>
        <w:gridCol w:w="935"/>
        <w:gridCol w:w="2837"/>
        <w:gridCol w:w="169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napToGrid w:val="0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 w:val="28"/>
                <w:szCs w:val="20"/>
              </w:rPr>
              <w:t>日期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napToGrid w:val="0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 w:val="28"/>
                <w:szCs w:val="20"/>
              </w:rPr>
              <w:t>时 间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napToGrid w:val="0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 w:val="28"/>
                <w:szCs w:val="20"/>
              </w:rPr>
              <w:t>内  容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napToGrid w:val="0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 w:val="28"/>
                <w:szCs w:val="20"/>
              </w:rPr>
              <w:t>师资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napToGrid w:val="0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 w:val="28"/>
                <w:szCs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第一天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学员到达</w:t>
            </w:r>
          </w:p>
        </w:tc>
        <w:tc>
          <w:tcPr>
            <w:tcW w:w="991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846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第二天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专题讲座：重庆非物质文化遗产发展概况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谭小兵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酒店会场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846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专题讲座：民歌收集与再创造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李卫东</w:t>
            </w:r>
          </w:p>
        </w:tc>
        <w:tc>
          <w:tcPr>
            <w:tcW w:w="952" w:type="pc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酒店会场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  <w:jc w:val="center"/>
        </w:trPr>
        <w:tc>
          <w:tcPr>
            <w:tcW w:w="846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第三天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现场教学：新时代背景下川剧的传承与发展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沈鉄梅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重庆市川剧院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  <w:jc w:val="center"/>
        </w:trPr>
        <w:tc>
          <w:tcPr>
            <w:tcW w:w="846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现场教学：重庆话剧发展的历史及现状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待定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重庆市话剧院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846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第四天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现场教学：红色革命爱国主义教育</w:t>
            </w: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渣滓洞、白公馆、红岩魂广场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846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沉浸式体验：沉浸式剧本杀体验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戏剧赏析：大型红色舞台剧赏析—《重庆1949》</w:t>
            </w: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磁器口古镇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重庆1949大剧院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6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第五天</w:t>
            </w:r>
          </w:p>
        </w:tc>
        <w:tc>
          <w:tcPr>
            <w:tcW w:w="548" w:type="pct"/>
            <w:vAlign w:val="center"/>
          </w:tcPr>
          <w:p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现场教学：三峡文化历史沿革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三峡博物馆、大礼堂、人民广场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6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现场教学：参观重庆抗战戏剧博物馆（抗建堂）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重庆抗战戏剧博物馆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6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晚上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戏剧赏析：五幕话剧《雾重庆》</w:t>
            </w:r>
            <w:r>
              <w:rPr>
                <w:rFonts w:ascii="仿宋" w:hAnsi="仿宋" w:eastAsia="仿宋" w:cs="仿宋"/>
                <w:snapToGrid w:val="0"/>
                <w:sz w:val="24"/>
                <w:szCs w:val="21"/>
              </w:rPr>
              <w:t xml:space="preserve"> 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抗建堂剧场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第六天</w:t>
            </w:r>
          </w:p>
        </w:tc>
        <w:tc>
          <w:tcPr>
            <w:tcW w:w="548" w:type="pct"/>
            <w:vAlign w:val="center"/>
          </w:tcPr>
          <w:p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  <w:lang w:val="en-US" w:eastAsia="zh-Hans"/>
              </w:rPr>
              <w:t>分组考察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第七天</w:t>
            </w:r>
          </w:p>
        </w:tc>
        <w:tc>
          <w:tcPr>
            <w:tcW w:w="548" w:type="pct"/>
            <w:vAlign w:val="center"/>
          </w:tcPr>
          <w:p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1"/>
              </w:rPr>
              <w:t>团队离渝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部分师资简介</w:t>
      </w:r>
    </w:p>
    <w:p>
      <w:pPr>
        <w:spacing w:line="600" w:lineRule="exact"/>
        <w:ind w:firstLine="645"/>
        <w:jc w:val="left"/>
        <w:rPr>
          <w:rFonts w:ascii="方正仿宋_GBK" w:hAnsi="方正仿宋_GBK" w:eastAsia="方正仿宋_GBK" w:cs="仿宋"/>
          <w:sz w:val="32"/>
          <w:szCs w:val="32"/>
        </w:rPr>
      </w:pPr>
      <w:r>
        <w:rPr>
          <w:rFonts w:ascii="方正仿宋_GBK" w:hAnsi="方正仿宋_GBK" w:eastAsia="方正仿宋_GBK" w:cs="仿宋"/>
          <w:sz w:val="32"/>
          <w:szCs w:val="32"/>
        </w:rPr>
        <w:t>沈铁梅，</w:t>
      </w:r>
      <w:r>
        <w:fldChar w:fldCharType="begin"/>
      </w:r>
      <w:r>
        <w:instrText xml:space="preserve"> HYPERLINK "https://baike.baidu.com/item/%E9%87%8D%E5%BA%86%E5%B8%82%E5%B7%9D%E5%89%A7%E9%99%A2/8484218" \t "_blank" </w:instrText>
      </w:r>
      <w:r>
        <w:fldChar w:fldCharType="separate"/>
      </w:r>
      <w:r>
        <w:rPr>
          <w:rFonts w:ascii="方正仿宋_GBK" w:hAnsi="方正仿宋_GBK" w:eastAsia="方正仿宋_GBK" w:cs="仿宋"/>
          <w:sz w:val="32"/>
          <w:szCs w:val="32"/>
        </w:rPr>
        <w:t>重庆市川剧院</w:t>
      </w:r>
      <w:r>
        <w:rPr>
          <w:rFonts w:ascii="方正仿宋_GBK" w:hAnsi="方正仿宋_GBK" w:eastAsia="方正仿宋_GBK" w:cs="仿宋"/>
          <w:sz w:val="32"/>
          <w:szCs w:val="32"/>
        </w:rPr>
        <w:fldChar w:fldCharType="end"/>
      </w:r>
      <w:r>
        <w:rPr>
          <w:rFonts w:ascii="方正仿宋_GBK" w:hAnsi="方正仿宋_GBK" w:eastAsia="方正仿宋_GBK" w:cs="仿宋"/>
          <w:sz w:val="32"/>
          <w:szCs w:val="32"/>
        </w:rPr>
        <w:t>院长、</w:t>
      </w:r>
      <w:r>
        <w:fldChar w:fldCharType="begin"/>
      </w:r>
      <w:r>
        <w:instrText xml:space="preserve"> HYPERLINK "https://baike.baidu.com/item/%E5%9B%BD%E5%AE%B6%E4%B8%80%E7%BA%A7%E6%BC%94%E5%91%98/9201748" \t "_blank" </w:instrText>
      </w:r>
      <w:r>
        <w:fldChar w:fldCharType="separate"/>
      </w:r>
      <w:r>
        <w:rPr>
          <w:rFonts w:ascii="方正仿宋_GBK" w:hAnsi="方正仿宋_GBK" w:eastAsia="方正仿宋_GBK" w:cs="仿宋"/>
          <w:sz w:val="32"/>
          <w:szCs w:val="32"/>
        </w:rPr>
        <w:t>国家一级演员</w:t>
      </w:r>
      <w:r>
        <w:rPr>
          <w:rFonts w:ascii="方正仿宋_GBK" w:hAnsi="方正仿宋_GBK" w:eastAsia="方正仿宋_GBK" w:cs="仿宋"/>
          <w:sz w:val="32"/>
          <w:szCs w:val="32"/>
        </w:rPr>
        <w:fldChar w:fldCharType="end"/>
      </w:r>
      <w:r>
        <w:rPr>
          <w:rFonts w:ascii="方正仿宋_GBK" w:hAnsi="方正仿宋_GBK" w:eastAsia="方正仿宋_GBK" w:cs="仿宋"/>
          <w:sz w:val="32"/>
          <w:szCs w:val="32"/>
        </w:rPr>
        <w:t>、著名川剧表演艺术家、民建中央常委、全国政协委员、国务院政府特殊津贴专家、文化部部优专家、首批新世纪百千万人才工程国家级人选，先后三次获得</w:t>
      </w:r>
      <w:r>
        <w:fldChar w:fldCharType="begin"/>
      </w:r>
      <w:r>
        <w:instrText xml:space="preserve"> HYPERLINK "https://baike.baidu.com/item/%E4%B8%AD%E5%9B%BD%E6%88%8F%E5%89%A7%E6%A2%85%E8%8A%B1%E5%A5%96/1008145" \t "_blank" </w:instrText>
      </w:r>
      <w:r>
        <w:fldChar w:fldCharType="separate"/>
      </w:r>
      <w:r>
        <w:rPr>
          <w:rFonts w:ascii="方正仿宋_GBK" w:hAnsi="方正仿宋_GBK" w:eastAsia="方正仿宋_GBK" w:cs="仿宋"/>
          <w:sz w:val="32"/>
          <w:szCs w:val="32"/>
        </w:rPr>
        <w:t>中国戏剧梅花奖</w:t>
      </w:r>
      <w:r>
        <w:rPr>
          <w:rFonts w:ascii="方正仿宋_GBK" w:hAnsi="方正仿宋_GBK" w:eastAsia="方正仿宋_GBK" w:cs="仿宋"/>
          <w:sz w:val="32"/>
          <w:szCs w:val="32"/>
        </w:rPr>
        <w:fldChar w:fldCharType="end"/>
      </w:r>
      <w:r>
        <w:rPr>
          <w:rFonts w:ascii="方正仿宋_GBK" w:hAnsi="方正仿宋_GBK" w:eastAsia="方正仿宋_GBK" w:cs="仿宋"/>
          <w:sz w:val="32"/>
          <w:szCs w:val="32"/>
        </w:rPr>
        <w:t>。</w:t>
      </w:r>
    </w:p>
    <w:p>
      <w:pPr>
        <w:spacing w:line="600" w:lineRule="exact"/>
        <w:ind w:firstLine="645"/>
        <w:jc w:val="left"/>
        <w:rPr>
          <w:rFonts w:ascii="方正仿宋_GBK" w:hAnsi="方正仿宋_GBK" w:eastAsia="方正仿宋_GBK" w:cs="仿宋"/>
          <w:sz w:val="32"/>
          <w:szCs w:val="32"/>
        </w:rPr>
      </w:pPr>
      <w:r>
        <w:rPr>
          <w:rFonts w:hint="eastAsia" w:ascii="方正仿宋_GBK" w:hAnsi="方正仿宋_GBK" w:eastAsia="方正仿宋_GBK" w:cs="仿宋"/>
          <w:sz w:val="32"/>
          <w:szCs w:val="32"/>
        </w:rPr>
        <w:t>谭小兵，重庆市文化和旅游研究院副院长、重庆市非物质文化遗产保护中心副主任、重庆市非物质文化遗产保护协会会长、重庆国学学会副会长、渝中区政协副主席、重庆市宣传文化“五个一批”人才。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"/>
          <w:sz w:val="32"/>
          <w:szCs w:val="32"/>
        </w:rPr>
        <w:t>李卫东，重庆市艺术创作中心音乐舞蹈部主任、《重庆艺术》杂志编辑部主任，重庆市文化和旅游发展研究会理事、“中国旅游产业与电视文化高端论坛”成员、主任记者、国家二级作曲，“中国德艺双馨电视艺术工作者”称号获得者。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8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ADZfum&#10;DwIAAAk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方正楷体_GBK" w:hAnsi="方正楷体_GBK" w:eastAsia="方正楷体_GBK"/>
        <w:szCs w:val="21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2B"/>
    <w:rsid w:val="0001055D"/>
    <w:rsid w:val="00071294"/>
    <w:rsid w:val="000C3B1B"/>
    <w:rsid w:val="000C6A0C"/>
    <w:rsid w:val="001F5953"/>
    <w:rsid w:val="002F18E0"/>
    <w:rsid w:val="00313894"/>
    <w:rsid w:val="003555B1"/>
    <w:rsid w:val="00394DDE"/>
    <w:rsid w:val="003A3E19"/>
    <w:rsid w:val="003B1553"/>
    <w:rsid w:val="003C26DE"/>
    <w:rsid w:val="004D3FB9"/>
    <w:rsid w:val="004D72C3"/>
    <w:rsid w:val="005A5BE9"/>
    <w:rsid w:val="005D67B7"/>
    <w:rsid w:val="005E2914"/>
    <w:rsid w:val="00624F28"/>
    <w:rsid w:val="00625C09"/>
    <w:rsid w:val="00634D8F"/>
    <w:rsid w:val="00643EAF"/>
    <w:rsid w:val="006568E8"/>
    <w:rsid w:val="00717FA7"/>
    <w:rsid w:val="007A01F9"/>
    <w:rsid w:val="007B44AE"/>
    <w:rsid w:val="008325E1"/>
    <w:rsid w:val="008517AF"/>
    <w:rsid w:val="008554D0"/>
    <w:rsid w:val="00880AB3"/>
    <w:rsid w:val="008B4398"/>
    <w:rsid w:val="008C2111"/>
    <w:rsid w:val="008C48F6"/>
    <w:rsid w:val="008D092C"/>
    <w:rsid w:val="009200CB"/>
    <w:rsid w:val="0092183A"/>
    <w:rsid w:val="009439F5"/>
    <w:rsid w:val="00964BD6"/>
    <w:rsid w:val="009D2D31"/>
    <w:rsid w:val="009F012B"/>
    <w:rsid w:val="009F2293"/>
    <w:rsid w:val="00A75DE8"/>
    <w:rsid w:val="00AC5366"/>
    <w:rsid w:val="00B97BB8"/>
    <w:rsid w:val="00BC226E"/>
    <w:rsid w:val="00C10226"/>
    <w:rsid w:val="00C24D15"/>
    <w:rsid w:val="00C729D7"/>
    <w:rsid w:val="00CC64B7"/>
    <w:rsid w:val="00D62252"/>
    <w:rsid w:val="00DA0C19"/>
    <w:rsid w:val="00DC680B"/>
    <w:rsid w:val="00E01E7C"/>
    <w:rsid w:val="00E870E8"/>
    <w:rsid w:val="00EA4CED"/>
    <w:rsid w:val="00F05C49"/>
    <w:rsid w:val="00F17502"/>
    <w:rsid w:val="00F51456"/>
    <w:rsid w:val="FC97829E"/>
    <w:rsid w:val="FDC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701</Words>
  <Characters>3998</Characters>
  <Lines>33</Lines>
  <Paragraphs>9</Paragraphs>
  <TotalTime>0</TotalTime>
  <ScaleCrop>false</ScaleCrop>
  <LinksUpToDate>false</LinksUpToDate>
  <CharactersWithSpaces>4690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2022-06-27T14:12:00Z</dcterms:created>
  <dc:creator>段文博</dc:creator>
  <cp:lastModifiedBy>hanshuang</cp:lastModifiedBy>
  <cp:lastPrinted>2022-06-28T14:54:00Z</cp:lastPrinted>
  <dcterms:modified xsi:type="dcterms:W3CDTF">2022-07-21T22:12:41Z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